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color w:val="000000" w:themeColor="text1"/>
          <w:sz w:val="24"/>
        </w:rPr>
        <w:t>日本のひなた宮崎国スポ日南市</w:t>
      </w:r>
      <w:r>
        <w:rPr>
          <w:rFonts w:hint="eastAsia" w:ascii="HG丸ｺﾞｼｯｸM-PRO" w:hAnsi="HG丸ｺﾞｼｯｸM-PRO" w:eastAsia="HG丸ｺﾞｼｯｸM-PRO"/>
          <w:sz w:val="24"/>
        </w:rPr>
        <w:t>弁当調製施設募集要項</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１　趣旨</w:t>
      </w:r>
    </w:p>
    <w:p>
      <w:pPr>
        <w:pStyle w:val="0"/>
        <w:ind w:left="220" w:hanging="220"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この要項は、日南市で開催する</w:t>
      </w:r>
      <w:r>
        <w:rPr>
          <w:rFonts w:hint="eastAsia" w:ascii="HG丸ｺﾞｼｯｸM-PRO" w:hAnsi="HG丸ｺﾞｼｯｸM-PRO" w:eastAsia="HG丸ｺﾞｼｯｸM-PRO"/>
          <w:color w:val="000000" w:themeColor="text1"/>
          <w:sz w:val="22"/>
        </w:rPr>
        <w:t>日本のひなた宮崎国スポ（以下「国スポ」という）</w:t>
      </w:r>
      <w:r>
        <w:rPr>
          <w:rFonts w:hint="eastAsia" w:ascii="HG丸ｺﾞｼｯｸM-PRO" w:hAnsi="HG丸ｺﾞｼｯｸM-PRO" w:eastAsia="HG丸ｺﾞｼｯｸM-PRO"/>
          <w:sz w:val="22"/>
        </w:rPr>
        <w:t>に参加する選手、監督、役員、視察員、報道員その他関係者に斡旋し、又は支給する弁当の調製施設の募集を行うために必要な事項を定める。</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　業務内容</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昼食弁当の調製</w:t>
      </w:r>
      <w:r>
        <w:rPr>
          <w:rFonts w:hint="eastAsia" w:ascii="HG丸ｺﾞｼｯｸM-PRO" w:hAnsi="HG丸ｺﾞｼｯｸM-PRO" w:eastAsia="HG丸ｺﾞｼｯｸM-PRO"/>
          <w:strike w:val="0"/>
          <w:dstrike w:val="0"/>
          <w:color w:val="000000" w:themeColor="text1"/>
          <w:sz w:val="22"/>
        </w:rPr>
        <w:t>、会場への配達及び弁当容器の回収</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　応募要件</w:t>
      </w: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color w:val="000000" w:themeColor="text1"/>
          <w:sz w:val="22"/>
        </w:rPr>
        <w:t>日本のひなた宮崎国スポ日南市弁当調製施設選考基準</w:t>
      </w:r>
      <w:r>
        <w:rPr>
          <w:rFonts w:hint="eastAsia" w:ascii="HG丸ｺﾞｼｯｸM-PRO" w:hAnsi="HG丸ｺﾞｼｯｸM-PRO" w:eastAsia="HG丸ｺﾞｼｯｸM-PRO"/>
          <w:sz w:val="22"/>
        </w:rPr>
        <w:t>を満たすこと。</w:t>
      </w:r>
    </w:p>
    <w:p>
      <w:pPr>
        <w:pStyle w:val="0"/>
        <w:ind w:left="220" w:hanging="220" w:hangingChars="100"/>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　応募方法</w:t>
      </w:r>
    </w:p>
    <w:p>
      <w:pPr>
        <w:pStyle w:val="0"/>
        <w:ind w:left="220" w:hanging="220"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次の書類を「提出・問い合わせ先」まで郵送または持参により提出すること。</w:t>
      </w:r>
    </w:p>
    <w:p>
      <w:pPr>
        <w:pStyle w:val="15"/>
        <w:numPr>
          <w:ilvl w:val="0"/>
          <w:numId w:val="1"/>
        </w:numPr>
        <w:ind w:leftChars="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契約書兼承諾書（様式第１号）</w:t>
      </w:r>
    </w:p>
    <w:p>
      <w:pPr>
        <w:pStyle w:val="15"/>
        <w:numPr>
          <w:ilvl w:val="0"/>
          <w:numId w:val="1"/>
        </w:numPr>
        <w:ind w:leftChars="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調査票（様式第２号）</w:t>
      </w:r>
    </w:p>
    <w:p>
      <w:pPr>
        <w:pStyle w:val="15"/>
        <w:numPr>
          <w:ilvl w:val="0"/>
          <w:numId w:val="1"/>
        </w:numPr>
        <w:ind w:leftChars="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営業許可証の写し</w:t>
      </w:r>
    </w:p>
    <w:p>
      <w:pPr>
        <w:pStyle w:val="0"/>
        <w:ind w:left="440" w:hanging="44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（４）納税証明書（市町村税に滞納がないことを証明できるもの）</w:t>
      </w:r>
    </w:p>
    <w:p>
      <w:pPr>
        <w:pStyle w:val="0"/>
        <w:ind w:left="440" w:hanging="44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（５）食品衛生監視票の写し</w:t>
      </w: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（６）食品賠償保険証の写し</w:t>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　募集期間</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令和８月６月１日（月）から令和８年６月３０日（火）まで</w:t>
      </w:r>
    </w:p>
    <w:p>
      <w:pPr>
        <w:pStyle w:val="0"/>
        <w:ind w:left="220" w:hanging="220"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持参の場合は午前８時３０分から午後５時１５分まで（※土曜日、日曜日、祝日は除く）郵送の場合は締切日必着。</w:t>
      </w:r>
    </w:p>
    <w:p>
      <w:pPr>
        <w:pStyle w:val="0"/>
        <w:ind w:left="220" w:hanging="220" w:hangingChars="100"/>
        <w:jc w:val="left"/>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６　選定方法</w:t>
      </w:r>
    </w:p>
    <w:p>
      <w:pPr>
        <w:pStyle w:val="0"/>
        <w:ind w:left="220" w:hanging="220"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提出された誓約書兼承諾書等に基づき審査を行い、日本のひなた宮崎国スポ・障スポ日南市実行委員会（以下「実行委員会」という。）が弁当調製施設を選定する。</w:t>
      </w:r>
    </w:p>
    <w:p>
      <w:pPr>
        <w:pStyle w:val="0"/>
        <w:ind w:left="220" w:hanging="220" w:hanging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選定の結果は、応募のあった全事業者あてに文書で通知する。</w:t>
      </w:r>
    </w:p>
    <w:p>
      <w:pPr>
        <w:pStyle w:val="0"/>
        <w:ind w:left="220" w:hanging="220" w:hangingChars="100"/>
        <w:jc w:val="left"/>
        <w:rPr>
          <w:rFonts w:hint="eastAsia" w:ascii="HG丸ｺﾞｼｯｸM-PRO" w:hAnsi="HG丸ｺﾞｼｯｸM-PRO" w:eastAsia="HG丸ｺﾞｼｯｸM-PRO"/>
          <w:sz w:val="22"/>
        </w:rPr>
      </w:pPr>
    </w:p>
    <w:p>
      <w:pPr>
        <w:pStyle w:val="0"/>
        <w:ind w:left="220" w:hanging="220" w:hangingChars="10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７　その他</w:t>
      </w:r>
    </w:p>
    <w:p>
      <w:pPr>
        <w:pStyle w:val="15"/>
        <w:numPr>
          <w:ilvl w:val="0"/>
          <w:numId w:val="2"/>
        </w:numPr>
        <w:ind w:left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各様式は実行委員会のホームページからダウンロードすること。</w:t>
      </w:r>
    </w:p>
    <w:p>
      <w:pPr>
        <w:pStyle w:val="15"/>
        <w:numPr>
          <w:ilvl w:val="0"/>
          <w:numId w:val="2"/>
        </w:numPr>
        <w:ind w:leftChars="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書類の郵送費用等公募に要する費用は公募者の負担とする。</w:t>
      </w:r>
    </w:p>
    <w:p>
      <w:pPr>
        <w:pStyle w:val="0"/>
        <w:ind w:left="440" w:hanging="44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３）提出された書類は返却しない。また、必要に応じて複写することがあるが実行委員会の弁当調製施設の選考業務に限り利用する（食品衛生指導、税の滞納調査のため関係機関にその写しを提供する場合がある。）。</w:t>
      </w:r>
    </w:p>
    <w:p>
      <w:pPr>
        <w:pStyle w:val="0"/>
        <w:ind w:left="440" w:hanging="440" w:hangingChars="2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なお、法令等の規定に基づき開示を求められた場合を除き、第三者に提供又は開示しない。</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（４）弁当調製施設として選定された場合でも、発注を確約するものではない。</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（５）数量及</w:t>
      </w:r>
      <w:r>
        <w:rPr>
          <w:rFonts w:hint="eastAsia" w:ascii="HG丸ｺﾞｼｯｸM-PRO" w:hAnsi="HG丸ｺﾞｼｯｸM-PRO" w:eastAsia="HG丸ｺﾞｼｯｸM-PRO"/>
          <w:strike w:val="0"/>
          <w:dstrike w:val="0"/>
          <w:color w:val="000000" w:themeColor="text1"/>
          <w:sz w:val="22"/>
        </w:rPr>
        <w:t>び配達場所</w:t>
      </w:r>
      <w:r>
        <w:rPr>
          <w:rFonts w:hint="eastAsia" w:ascii="HG丸ｺﾞｼｯｸM-PRO" w:hAnsi="HG丸ｺﾞｼｯｸM-PRO" w:eastAsia="HG丸ｺﾞｼｯｸM-PRO"/>
          <w:sz w:val="22"/>
        </w:rPr>
        <w:t>については、実行委員会の指示によるものとする。</w:t>
      </w:r>
    </w:p>
    <w:p>
      <w:pPr>
        <w:pStyle w:val="0"/>
        <w:jc w:val="left"/>
        <w:rPr>
          <w:rFonts w:hint="eastAsia" w:ascii="HG丸ｺﾞｼｯｸM-PRO" w:hAnsi="HG丸ｺﾞｼｯｸM-PRO" w:eastAsia="HG丸ｺﾞｼｯｸM-PRO"/>
          <w:sz w:val="22"/>
        </w:rPr>
      </w:pP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８　提出・問い合わせ先</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日本のひなた宮崎国スポ・障スポ日南市実行委員会事務局</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（日南市教育委員会　生涯学習課　国スポ・障スポ推進室内）</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887-8585</w:t>
      </w:r>
      <w:r>
        <w:rPr>
          <w:rFonts w:hint="eastAsia" w:ascii="HG丸ｺﾞｼｯｸM-PRO" w:hAnsi="HG丸ｺﾞｼｯｸM-PRO" w:eastAsia="HG丸ｺﾞｼｯｸM-PRO"/>
          <w:sz w:val="22"/>
        </w:rPr>
        <w:t>　日南市中央通一丁目</w:t>
      </w: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番地１</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TEL</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0987-27-3333</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FAX</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0987-24-0987</w:t>
      </w:r>
    </w:p>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E-mail</w:t>
      </w:r>
      <w:r>
        <w:rPr>
          <w:rFonts w:hint="eastAsia" w:ascii="HG丸ｺﾞｼｯｸM-PRO" w:hAnsi="HG丸ｺﾞｼｯｸM-PRO" w:eastAsia="HG丸ｺﾞｼｯｸM-PRO"/>
          <w:sz w:val="22"/>
        </w:rPr>
        <w:t>：</w:t>
      </w:r>
      <w:r>
        <w:rPr>
          <w:rFonts w:hint="eastAsia"/>
        </w:rPr>
        <w:fldChar w:fldCharType="begin"/>
      </w:r>
      <w:r>
        <w:rPr>
          <w:rFonts w:hint="eastAsia"/>
        </w:rPr>
        <w:instrText xml:space="preserve"> HYPERLINK "mailto:k-sport.@city.nachinan.lg.jp"</w:instrText>
      </w:r>
      <w:r>
        <w:rPr>
          <w:rFonts w:hint="eastAsia"/>
        </w:rPr>
        <w:fldChar w:fldCharType="separate"/>
      </w:r>
      <w:r>
        <w:rPr>
          <w:rStyle w:val="20"/>
          <w:rFonts w:hint="eastAsia" w:ascii="HG丸ｺﾞｼｯｸM-PRO" w:hAnsi="HG丸ｺﾞｼｯｸM-PRO" w:eastAsia="HG丸ｺﾞｼｯｸM-PRO"/>
          <w:sz w:val="22"/>
        </w:rPr>
        <w:t>k-sport@city.nichinan.lg.jp</w:t>
      </w:r>
      <w:r>
        <w:rPr>
          <w:rFonts w:hint="eastAsia"/>
        </w:rPr>
        <w:fldChar w:fldCharType="end"/>
      </w: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bookmarkStart w:id="0" w:name="_GoBack"/>
      <w:bookmarkEnd w:id="0"/>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2"/>
        </w:rPr>
      </w:pPr>
    </w:p>
    <w:p>
      <w:pPr>
        <w:pStyle w:val="0"/>
        <w:rPr>
          <w:rFonts w:hint="eastAsia" w:ascii="HG丸ｺﾞｼｯｸM-PRO" w:hAnsi="HG丸ｺﾞｼｯｸM-PRO" w:eastAsia="HG丸ｺﾞｼｯｸM-PRO"/>
          <w:sz w:val="2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618C666"/>
    <w:lvl w:ilvl="0" w:tplc="CC686C8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4AE7CFC"/>
    <w:lvl w:ilvl="0" w:tplc="CC686C8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people.xml><?xml version="1.0" encoding="utf-8"?>
<w15:people xmlns:w15="http://schemas.microsoft.com/office/word/2012/wordml">
  <w15:person w15:author="倉中　奈稚子">
    <w15:presenceInfo w15:providerId="AD" w15:userId="S-1-5-21-4105055359-1406942594-3945388459-6755"/>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HG丸ｺﾞｼｯｸM-PRO" w:hAnsi="HG丸ｺﾞｼｯｸM-PRO" w:eastAsia="HG丸ｺﾞｼｯｸM-PRO"/>
      <w:sz w:val="22"/>
    </w:rPr>
  </w:style>
  <w:style w:type="character" w:styleId="17" w:customStyle="1">
    <w:name w:val="記 (文字)"/>
    <w:basedOn w:val="10"/>
    <w:next w:val="17"/>
    <w:link w:val="16"/>
    <w:uiPriority w:val="0"/>
    <w:rPr>
      <w:rFonts w:ascii="HG丸ｺﾞｼｯｸM-PRO" w:hAnsi="HG丸ｺﾞｼｯｸM-PRO" w:eastAsia="HG丸ｺﾞｼｯｸM-PRO"/>
      <w:sz w:val="22"/>
    </w:rPr>
  </w:style>
  <w:style w:type="paragraph" w:styleId="18">
    <w:name w:val="Closing"/>
    <w:basedOn w:val="0"/>
    <w:next w:val="18"/>
    <w:link w:val="19"/>
    <w:uiPriority w:val="0"/>
    <w:pPr>
      <w:jc w:val="right"/>
    </w:pPr>
    <w:rPr>
      <w:rFonts w:ascii="HG丸ｺﾞｼｯｸM-PRO" w:hAnsi="HG丸ｺﾞｼｯｸM-PRO" w:eastAsia="HG丸ｺﾞｼｯｸM-PRO"/>
      <w:sz w:val="22"/>
    </w:rPr>
  </w:style>
  <w:style w:type="character" w:styleId="19" w:customStyle="1">
    <w:name w:val="結語 (文字)"/>
    <w:basedOn w:val="10"/>
    <w:next w:val="19"/>
    <w:link w:val="18"/>
    <w:uiPriority w:val="0"/>
    <w:rPr>
      <w:rFonts w:ascii="HG丸ｺﾞｼｯｸM-PRO" w:hAnsi="HG丸ｺﾞｼｯｸM-PRO" w:eastAsia="HG丸ｺﾞｼｯｸM-PRO"/>
      <w:sz w:val="22"/>
    </w:rPr>
  </w:style>
  <w:style w:type="character" w:styleId="20">
    <w:name w:val="Hyperlink"/>
    <w:basedOn w:val="10"/>
    <w:next w:val="20"/>
    <w:link w:val="0"/>
    <w:uiPriority w:val="0"/>
    <w:rPr>
      <w:color w:val="0000FF"/>
      <w:u w:val="single" w:color="auto"/>
      <w14:shadow w14:blurRad="0" w14:dist="0" w14:dir="0" w14:sx="0" w14:sy="0" w14:kx="0" w14:ky="0" w14:algn="none">
        <w14:srgbClr w14:val="000000"/>
      </w14:shadow>
    </w:rPr>
  </w:style>
  <w:style w:type="character" w:styleId="21" w:customStyle="1">
    <w:name w:val="Unresolved Mention"/>
    <w:basedOn w:val="10"/>
    <w:next w:val="21"/>
    <w:link w:val="0"/>
    <w:uiPriority w:val="0"/>
    <w:rPr>
      <w:color w:val="605E5C"/>
      <w:shd w:val="clear" w:color="auto" w:fill="E1DFDD"/>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people" Target="people.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3</Pages>
  <Words>12</Words>
  <Characters>931</Characters>
  <Application>JUST Note</Application>
  <Lines>72</Lines>
  <Paragraphs>34</Paragraphs>
  <CharactersWithSpaces>969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倉中　奈稚子</dc:creator>
  <cp:lastModifiedBy>Administrator</cp:lastModifiedBy>
  <cp:lastPrinted>2026-04-20T02:52:22Z</cp:lastPrinted>
  <dcterms:created xsi:type="dcterms:W3CDTF">2025-06-20T02:56:00Z</dcterms:created>
  <dcterms:modified xsi:type="dcterms:W3CDTF">2026-05-31T23:38:38Z</dcterms:modified>
  <cp:revision>17</cp:revision>
</cp:coreProperties>
</file>