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様式第２号（第７</w:t>
      </w:r>
      <w:bookmarkStart w:id="0" w:name="_GoBack"/>
      <w:bookmarkEnd w:id="0"/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事　業　計　画　書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共創グループ名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事業名（テーマ）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実施期間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令和　　年　　月　　日　～　令和　　年　　月　　日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　事業の具体的な内容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　期待される効果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89</Characters>
  <Application>JUST Note</Application>
  <Lines>32</Lines>
  <Paragraphs>12</Paragraphs>
  <CharactersWithSpaces>127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喜彦</dc:creator>
  <cp:lastModifiedBy>Administrator</cp:lastModifiedBy>
  <cp:lastPrinted>2020-07-27T01:43:00Z</cp:lastPrinted>
  <dcterms:created xsi:type="dcterms:W3CDTF">2020-07-26T05:09:00Z</dcterms:created>
  <dcterms:modified xsi:type="dcterms:W3CDTF">2026-04-28T08:05:45Z</dcterms:modified>
  <cp:revision>4</cp:revision>
</cp:coreProperties>
</file>