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733" w:rsidRDefault="00611733" w:rsidP="00611733">
      <w:r>
        <w:rPr>
          <w:rFonts w:hint="eastAsia"/>
        </w:rPr>
        <w:t>様式第３号（第８条関係）</w:t>
      </w:r>
    </w:p>
    <w:p w:rsidR="00611733" w:rsidRPr="00611733" w:rsidRDefault="00611733" w:rsidP="00611733">
      <w:pPr>
        <w:jc w:val="center"/>
        <w:rPr>
          <w:sz w:val="28"/>
          <w:szCs w:val="28"/>
        </w:rPr>
      </w:pPr>
      <w:r w:rsidRPr="00611733">
        <w:rPr>
          <w:rFonts w:hint="eastAsia"/>
          <w:sz w:val="28"/>
          <w:szCs w:val="28"/>
        </w:rPr>
        <w:t>誓約書</w:t>
      </w:r>
    </w:p>
    <w:p w:rsidR="00611733" w:rsidRDefault="00611733" w:rsidP="00611733">
      <w:pPr>
        <w:jc w:val="right"/>
      </w:pPr>
      <w:r>
        <w:rPr>
          <w:rFonts w:hint="eastAsia"/>
        </w:rPr>
        <w:t>年　　月　　日</w:t>
      </w:r>
    </w:p>
    <w:p w:rsidR="00611733" w:rsidRDefault="00611733" w:rsidP="00611733">
      <w:r>
        <w:rPr>
          <w:rFonts w:hint="eastAsia"/>
        </w:rPr>
        <w:t xml:space="preserve">　日南市長　殿</w:t>
      </w:r>
    </w:p>
    <w:p w:rsidR="00611733" w:rsidRDefault="00611733" w:rsidP="00611733">
      <w:pPr>
        <w:ind w:firstLineChars="2100" w:firstLine="4620"/>
      </w:pPr>
      <w:r>
        <w:rPr>
          <w:rFonts w:hint="eastAsia"/>
        </w:rPr>
        <w:t>住所又は所在地</w:t>
      </w:r>
    </w:p>
    <w:p w:rsidR="00611733" w:rsidRDefault="00611733" w:rsidP="00611733">
      <w:r>
        <w:rPr>
          <w:rFonts w:hint="eastAsia"/>
        </w:rPr>
        <w:t xml:space="preserve">　　　　　　　　　　　　　　　　　　　　　</w:t>
      </w:r>
      <w:r w:rsidRPr="00611733">
        <w:rPr>
          <w:rFonts w:hint="eastAsia"/>
          <w:spacing w:val="22"/>
          <w:kern w:val="0"/>
          <w:fitText w:val="1540" w:id="-1167437568"/>
        </w:rPr>
        <w:t>氏名又は名</w:t>
      </w:r>
      <w:r w:rsidRPr="00611733">
        <w:rPr>
          <w:rFonts w:hint="eastAsia"/>
          <w:kern w:val="0"/>
          <w:fitText w:val="1540" w:id="-1167437568"/>
        </w:rPr>
        <w:t>称</w:t>
      </w:r>
    </w:p>
    <w:p w:rsidR="00611733" w:rsidRDefault="00611733" w:rsidP="00611733">
      <w:r>
        <w:rPr>
          <w:rFonts w:hint="eastAsia"/>
        </w:rPr>
        <w:t xml:space="preserve">　　　　　　　　　　　　　　　　　　　　</w:t>
      </w:r>
      <w:r>
        <w:t xml:space="preserve">  (</w:t>
      </w:r>
      <w:r>
        <w:rPr>
          <w:rFonts w:hint="eastAsia"/>
        </w:rPr>
        <w:t>代表者の氏名)</w:t>
      </w:r>
    </w:p>
    <w:p w:rsidR="00611733" w:rsidRDefault="00611733" w:rsidP="00611733"/>
    <w:p w:rsidR="00611733" w:rsidRDefault="00611733" w:rsidP="00611733">
      <w:r>
        <w:rPr>
          <w:rFonts w:hint="eastAsia"/>
        </w:rPr>
        <w:t xml:space="preserve">　</w:t>
      </w:r>
      <w:r w:rsidR="00C434C9">
        <w:rPr>
          <w:rFonts w:hint="eastAsia"/>
        </w:rPr>
        <w:t>宮崎県日南市診療所開設・承継</w:t>
      </w:r>
      <w:r w:rsidR="00E33C42">
        <w:rPr>
          <w:rFonts w:hint="eastAsia"/>
        </w:rPr>
        <w:t>支援</w:t>
      </w:r>
      <w:r w:rsidR="00C434C9">
        <w:rPr>
          <w:rFonts w:hint="eastAsia"/>
        </w:rPr>
        <w:t>事業補助金</w:t>
      </w:r>
      <w:r>
        <w:rPr>
          <w:rFonts w:hint="eastAsia"/>
        </w:rPr>
        <w:t>の交付申請に当たり、</w:t>
      </w:r>
      <w:r w:rsidR="00BE4CC5">
        <w:rPr>
          <w:rFonts w:hint="eastAsia"/>
        </w:rPr>
        <w:t>以下の事項に</w:t>
      </w:r>
      <w:r>
        <w:rPr>
          <w:rFonts w:hint="eastAsia"/>
        </w:rPr>
        <w:t>相違ないことを誓約します。</w:t>
      </w:r>
    </w:p>
    <w:p w:rsidR="00611733" w:rsidRDefault="00611733" w:rsidP="00611733"/>
    <w:p w:rsidR="00611733" w:rsidRDefault="00611733" w:rsidP="00611733"/>
    <w:p w:rsidR="00611733" w:rsidRDefault="00D220CC" w:rsidP="00D220CC">
      <w:pPr>
        <w:ind w:leftChars="8" w:left="238" w:hangingChars="100" w:hanging="220"/>
      </w:pPr>
      <w:r>
        <w:rPr>
          <w:rFonts w:hint="eastAsia"/>
        </w:rPr>
        <w:t>１</w:t>
      </w:r>
      <w:r w:rsidR="00611733">
        <w:rPr>
          <w:rFonts w:hint="eastAsia"/>
        </w:rPr>
        <w:t xml:space="preserve">　本人（法人にあっては役員）が、日南市暴力団排除条例（平成</w:t>
      </w:r>
      <w:r w:rsidR="00611733">
        <w:rPr>
          <w:rFonts w:hint="eastAsia"/>
          <w:kern w:val="0"/>
        </w:rPr>
        <w:t>2</w:t>
      </w:r>
      <w:r w:rsidR="00611733">
        <w:rPr>
          <w:kern w:val="0"/>
        </w:rPr>
        <w:t>3</w:t>
      </w:r>
      <w:r w:rsidR="00611733">
        <w:rPr>
          <w:rFonts w:hint="eastAsia"/>
        </w:rPr>
        <w:t>年日南市条例第2</w:t>
      </w:r>
      <w:r w:rsidR="00611733">
        <w:t>9</w:t>
      </w:r>
      <w:r w:rsidR="00611733">
        <w:rPr>
          <w:rFonts w:hint="eastAsia"/>
        </w:rPr>
        <w:t>号）第２条第２号に掲げる暴力団員又は同条第３号に掲げる暴力団関係者でないこと。</w:t>
      </w:r>
    </w:p>
    <w:p w:rsidR="00D220CC" w:rsidRDefault="00D220CC" w:rsidP="00D220CC"/>
    <w:p w:rsidR="00611733" w:rsidRDefault="00D220CC" w:rsidP="00D220CC">
      <w:r>
        <w:rPr>
          <w:rFonts w:hint="eastAsia"/>
        </w:rPr>
        <w:t>２</w:t>
      </w:r>
      <w:r w:rsidR="00611733">
        <w:rPr>
          <w:rFonts w:hint="eastAsia"/>
        </w:rPr>
        <w:t xml:space="preserve">　</w:t>
      </w:r>
      <w:r w:rsidR="00983D8B">
        <w:rPr>
          <w:rFonts w:hint="eastAsia"/>
        </w:rPr>
        <w:t>補助事業完了後、</w:t>
      </w:r>
      <w:r w:rsidR="00611733">
        <w:rPr>
          <w:rFonts w:hint="eastAsia"/>
        </w:rPr>
        <w:t>診療所を1</w:t>
      </w:r>
      <w:r w:rsidR="00611733">
        <w:t>0</w:t>
      </w:r>
      <w:r w:rsidR="00611733">
        <w:rPr>
          <w:rFonts w:hint="eastAsia"/>
        </w:rPr>
        <w:t>年以上継続して運営する</w:t>
      </w:r>
      <w:r w:rsidR="00677BBF">
        <w:rPr>
          <w:rFonts w:hint="eastAsia"/>
        </w:rPr>
        <w:t>意思</w:t>
      </w:r>
      <w:r w:rsidR="00611733">
        <w:rPr>
          <w:rFonts w:hint="eastAsia"/>
        </w:rPr>
        <w:t>を有すること。</w:t>
      </w:r>
    </w:p>
    <w:p w:rsidR="00301380" w:rsidRDefault="00301380" w:rsidP="00301380">
      <w:pPr>
        <w:ind w:leftChars="33" w:left="73"/>
      </w:pPr>
    </w:p>
    <w:p w:rsidR="009B10CE" w:rsidRPr="009B0637" w:rsidRDefault="00301380" w:rsidP="00B03F5C">
      <w:pPr>
        <w:ind w:leftChars="8" w:left="238" w:hangingChars="100" w:hanging="220"/>
      </w:pPr>
      <w:r w:rsidRPr="009B0637">
        <w:rPr>
          <w:rFonts w:hint="eastAsia"/>
        </w:rPr>
        <w:t>３</w:t>
      </w:r>
      <w:r w:rsidR="009B10CE" w:rsidRPr="009B0637">
        <w:rPr>
          <w:rFonts w:hint="eastAsia"/>
        </w:rPr>
        <w:t xml:space="preserve">　市が実施する保健、医療及び福祉に係る事業に積極的に協力する意思を有すること。</w:t>
      </w:r>
    </w:p>
    <w:p w:rsidR="00BE220D" w:rsidRPr="009B0637" w:rsidRDefault="007A0D71" w:rsidP="00CC2001">
      <w:pPr>
        <w:ind w:leftChars="8" w:left="238" w:hangingChars="100" w:hanging="220"/>
      </w:pPr>
      <w:r w:rsidRPr="009B0637">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159385</wp:posOffset>
                </wp:positionH>
                <wp:positionV relativeFrom="paragraph">
                  <wp:posOffset>23495</wp:posOffset>
                </wp:positionV>
                <wp:extent cx="5779135" cy="1508125"/>
                <wp:effectExtent l="0" t="0" r="12065" b="15875"/>
                <wp:wrapNone/>
                <wp:docPr id="3" name="グループ化 3"/>
                <wp:cNvGraphicFramePr/>
                <a:graphic xmlns:a="http://schemas.openxmlformats.org/drawingml/2006/main">
                  <a:graphicData uri="http://schemas.microsoft.com/office/word/2010/wordprocessingGroup">
                    <wpg:wgp>
                      <wpg:cNvGrpSpPr/>
                      <wpg:grpSpPr>
                        <a:xfrm>
                          <a:off x="0" y="0"/>
                          <a:ext cx="5779135" cy="1508125"/>
                          <a:chOff x="0" y="0"/>
                          <a:chExt cx="5779698" cy="1508161"/>
                        </a:xfrm>
                      </wpg:grpSpPr>
                      <wps:wsp>
                        <wps:cNvPr id="1" name="正方形/長方形 1"/>
                        <wps:cNvSpPr/>
                        <wps:spPr>
                          <a:xfrm>
                            <a:off x="0" y="146526"/>
                            <a:ext cx="5779698" cy="13616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02D7" w:rsidRPr="009B0637" w:rsidRDefault="00BB209B" w:rsidP="001D2B00">
                              <w:pPr>
                                <w:ind w:leftChars="58" w:left="238" w:hangingChars="50" w:hanging="110"/>
                                <w:rPr>
                                  <w:color w:val="000000" w:themeColor="text1"/>
                                </w:rPr>
                              </w:pPr>
                              <w:r w:rsidRPr="009B0637">
                                <w:rPr>
                                  <w:rFonts w:hint="eastAsia"/>
                                  <w:color w:val="000000" w:themeColor="text1"/>
                                </w:rPr>
                                <w:t>○</w:t>
                              </w:r>
                              <w:r w:rsidR="00BE220D" w:rsidRPr="009B0637">
                                <w:rPr>
                                  <w:rFonts w:hint="eastAsia"/>
                                  <w:color w:val="000000" w:themeColor="text1"/>
                                </w:rPr>
                                <w:t>予防接種（予防接種法）</w:t>
                              </w:r>
                              <w:r w:rsidR="00971ADB" w:rsidRPr="009B0637">
                                <w:rPr>
                                  <w:rFonts w:hint="eastAsia"/>
                                  <w:color w:val="000000" w:themeColor="text1"/>
                                </w:rPr>
                                <w:t xml:space="preserve">　</w:t>
                              </w:r>
                              <w:r w:rsidRPr="009B0637">
                                <w:rPr>
                                  <w:rFonts w:hint="eastAsia"/>
                                  <w:color w:val="000000" w:themeColor="text1"/>
                                </w:rPr>
                                <w:t>○</w:t>
                              </w:r>
                              <w:r w:rsidR="00AD02D7" w:rsidRPr="009B0637">
                                <w:rPr>
                                  <w:rFonts w:hint="eastAsia"/>
                                  <w:color w:val="000000" w:themeColor="text1"/>
                                </w:rPr>
                                <w:t>妊</w:t>
                              </w:r>
                              <w:r w:rsidR="000C664B">
                                <w:rPr>
                                  <w:rFonts w:hint="eastAsia"/>
                                  <w:color w:val="000000" w:themeColor="text1"/>
                                </w:rPr>
                                <w:t>産</w:t>
                              </w:r>
                              <w:r w:rsidR="00AD02D7" w:rsidRPr="009B0637">
                                <w:rPr>
                                  <w:rFonts w:hint="eastAsia"/>
                                  <w:color w:val="000000" w:themeColor="text1"/>
                                </w:rPr>
                                <w:t>婦健診</w:t>
                              </w:r>
                              <w:r w:rsidR="004B7C7F">
                                <w:rPr>
                                  <w:rFonts w:hint="eastAsia"/>
                                  <w:color w:val="000000" w:themeColor="text1"/>
                                </w:rPr>
                                <w:t>（母子保健法）　○</w:t>
                              </w:r>
                              <w:r w:rsidR="00AD02D7" w:rsidRPr="009B0637">
                                <w:rPr>
                                  <w:rFonts w:hint="eastAsia"/>
                                  <w:color w:val="000000" w:themeColor="text1"/>
                                </w:rPr>
                                <w:t>乳幼児健診</w:t>
                              </w:r>
                              <w:r w:rsidR="00BE220D" w:rsidRPr="009B0637">
                                <w:rPr>
                                  <w:rFonts w:hint="eastAsia"/>
                                  <w:color w:val="000000" w:themeColor="text1"/>
                                </w:rPr>
                                <w:t>（</w:t>
                              </w:r>
                              <w:r w:rsidR="00AD02D7" w:rsidRPr="009B0637">
                                <w:rPr>
                                  <w:rFonts w:hint="eastAsia"/>
                                  <w:color w:val="000000" w:themeColor="text1"/>
                                </w:rPr>
                                <w:t>母子保健法</w:t>
                              </w:r>
                              <w:r w:rsidR="00BE220D" w:rsidRPr="009B0637">
                                <w:rPr>
                                  <w:rFonts w:hint="eastAsia"/>
                                  <w:color w:val="000000" w:themeColor="text1"/>
                                </w:rPr>
                                <w:t>）</w:t>
                              </w:r>
                            </w:p>
                            <w:p w:rsidR="004B7C7F" w:rsidRDefault="00AD02D7" w:rsidP="001D2B00">
                              <w:pPr>
                                <w:ind w:leftChars="58" w:left="238" w:hangingChars="50" w:hanging="110"/>
                                <w:rPr>
                                  <w:color w:val="000000" w:themeColor="text1"/>
                                </w:rPr>
                              </w:pPr>
                              <w:r w:rsidRPr="009B0637">
                                <w:rPr>
                                  <w:rFonts w:hint="eastAsia"/>
                                  <w:color w:val="000000" w:themeColor="text1"/>
                                </w:rPr>
                                <w:t>○育成医療の</w:t>
                              </w:r>
                              <w:r w:rsidR="004B7C7F">
                                <w:rPr>
                                  <w:rFonts w:hint="eastAsia"/>
                                  <w:color w:val="000000" w:themeColor="text1"/>
                                </w:rPr>
                                <w:t>判定審査</w:t>
                              </w:r>
                              <w:r w:rsidRPr="009B0637">
                                <w:rPr>
                                  <w:rFonts w:hint="eastAsia"/>
                                  <w:color w:val="000000" w:themeColor="text1"/>
                                </w:rPr>
                                <w:t>（</w:t>
                              </w:r>
                              <w:r w:rsidR="00E348CB">
                                <w:rPr>
                                  <w:rFonts w:hint="eastAsia"/>
                                  <w:color w:val="000000" w:themeColor="text1"/>
                                </w:rPr>
                                <w:t>障害者総合支援</w:t>
                              </w:r>
                              <w:r w:rsidRPr="009B0637">
                                <w:rPr>
                                  <w:rFonts w:hint="eastAsia"/>
                                  <w:color w:val="000000" w:themeColor="text1"/>
                                </w:rPr>
                                <w:t>法）</w:t>
                              </w:r>
                            </w:p>
                            <w:p w:rsidR="004B7C7F" w:rsidRDefault="004B7C7F" w:rsidP="001D2B00">
                              <w:pPr>
                                <w:ind w:leftChars="58" w:left="238" w:hangingChars="50" w:hanging="110"/>
                                <w:rPr>
                                  <w:color w:val="000000" w:themeColor="text1"/>
                                </w:rPr>
                              </w:pPr>
                              <w:r>
                                <w:rPr>
                                  <w:rFonts w:hint="eastAsia"/>
                                  <w:color w:val="000000" w:themeColor="text1"/>
                                </w:rPr>
                                <w:t>○障害者支援区分等の認定審査（障害者総合支援法）</w:t>
                              </w:r>
                            </w:p>
                            <w:p w:rsidR="00E348CB" w:rsidRDefault="00AD02D7" w:rsidP="001D2B00">
                              <w:pPr>
                                <w:ind w:leftChars="58" w:left="238" w:hangingChars="50" w:hanging="110"/>
                                <w:rPr>
                                  <w:color w:val="000000" w:themeColor="text1"/>
                                </w:rPr>
                              </w:pPr>
                              <w:r w:rsidRPr="009B0637">
                                <w:rPr>
                                  <w:rFonts w:hint="eastAsia"/>
                                  <w:color w:val="000000" w:themeColor="text1"/>
                                </w:rPr>
                                <w:t>○</w:t>
                              </w:r>
                              <w:r w:rsidR="009B0637" w:rsidRPr="009B0637">
                                <w:rPr>
                                  <w:rFonts w:hint="eastAsia"/>
                                  <w:color w:val="000000" w:themeColor="text1"/>
                                </w:rPr>
                                <w:t>医療扶助における業務嘱託医（生活保護法）</w:t>
                              </w:r>
                            </w:p>
                            <w:p w:rsidR="00BE220D" w:rsidRPr="009B0637" w:rsidRDefault="00BB209B" w:rsidP="001D2B00">
                              <w:pPr>
                                <w:ind w:leftChars="58" w:left="238" w:hangingChars="50" w:hanging="110"/>
                                <w:rPr>
                                  <w:color w:val="000000" w:themeColor="text1"/>
                                </w:rPr>
                              </w:pPr>
                              <w:r w:rsidRPr="009B0637">
                                <w:rPr>
                                  <w:rFonts w:hint="eastAsia"/>
                                  <w:color w:val="000000" w:themeColor="text1"/>
                                </w:rPr>
                                <w:t>○</w:t>
                              </w:r>
                              <w:r w:rsidR="00BE220D" w:rsidRPr="009B0637">
                                <w:rPr>
                                  <w:rFonts w:hint="eastAsia"/>
                                  <w:color w:val="000000" w:themeColor="text1"/>
                                </w:rPr>
                                <w:t>介護認定審査（介護保険法）</w:t>
                              </w:r>
                              <w:r w:rsidR="00E348CB">
                                <w:rPr>
                                  <w:rFonts w:hint="eastAsia"/>
                                  <w:color w:val="000000" w:themeColor="text1"/>
                                </w:rPr>
                                <w:t xml:space="preserve">　○学校医（学校保健安全法）</w:t>
                              </w:r>
                            </w:p>
                          </w:txbxContent>
                        </wps:txbx>
                        <wps:bodyPr rot="0" spcFirstLastPara="0" vertOverflow="overflow" horzOverflow="overflow" vert="horz" wrap="square" lIns="36000" tIns="72000" rIns="36000" bIns="0" numCol="1" spcCol="0" rtlCol="0" fromWordArt="0" anchor="t" anchorCtr="0" forceAA="0" compatLnSpc="1">
                          <a:prstTxWarp prst="textNoShape">
                            <a:avLst/>
                          </a:prstTxWarp>
                          <a:noAutofit/>
                        </wps:bodyPr>
                      </wps:wsp>
                      <wps:wsp>
                        <wps:cNvPr id="2" name="正方形/長方形 2"/>
                        <wps:cNvSpPr/>
                        <wps:spPr>
                          <a:xfrm>
                            <a:off x="129349" y="0"/>
                            <a:ext cx="863583" cy="241300"/>
                          </a:xfrm>
                          <a:prstGeom prst="rect">
                            <a:avLst/>
                          </a:prstGeom>
                          <a:solidFill>
                            <a:sysClr val="window" lastClr="FFFFFF"/>
                          </a:solidFill>
                          <a:ln w="12700" cap="flat" cmpd="sng" algn="ctr">
                            <a:noFill/>
                            <a:prstDash val="solid"/>
                            <a:miter lim="800000"/>
                          </a:ln>
                          <a:effectLst/>
                        </wps:spPr>
                        <wps:txbx>
                          <w:txbxContent>
                            <w:p w:rsidR="00BE220D" w:rsidRPr="00BE220D" w:rsidRDefault="00BE220D" w:rsidP="00971ADB">
                              <w:pPr>
                                <w:jc w:val="left"/>
                                <w:rPr>
                                  <w:color w:val="000000" w:themeColor="text1"/>
                                </w:rPr>
                              </w:pPr>
                              <w:r>
                                <w:rPr>
                                  <w:rFonts w:hint="eastAsia"/>
                                  <w:color w:val="000000" w:themeColor="text1"/>
                                </w:rPr>
                                <w:t>［</w:t>
                              </w:r>
                              <w:r>
                                <w:rPr>
                                  <w:rFonts w:hint="eastAsia"/>
                                  <w:color w:val="000000" w:themeColor="text1"/>
                                </w:rPr>
                                <w:t>事業</w:t>
                              </w:r>
                              <w:r w:rsidR="00BB209B">
                                <w:rPr>
                                  <w:rFonts w:hint="eastAsia"/>
                                  <w:color w:val="000000" w:themeColor="text1"/>
                                </w:rPr>
                                <w:t>の</w:t>
                              </w:r>
                              <w:r>
                                <w:rPr>
                                  <w:rFonts w:hint="eastAsia"/>
                                  <w:color w:val="000000" w:themeColor="text1"/>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12.55pt;margin-top:1.85pt;width:455.05pt;height:118.75pt;z-index:251661312;mso-width-relative:margin;mso-height-relative:margin" coordsize="57796,15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">
                <v:rect id="正方形/長方形 1" o:spid="_x0000_s1027" style="position:absolute;top:1465;width:57796;height:1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" fillcolor="white [3212]" strokecolor="black [3213]" strokeweight="1pt">
                  <v:textbox inset="1mm,2mm,1mm,0">
                    <w:txbxContent>
                      <w:p w:rsidR="00AD02D7" w:rsidRPr="009B0637" w:rsidRDefault="00BB209B" w:rsidP="001D2B00">
                        <w:pPr>
                          <w:ind w:leftChars="58" w:left="238" w:hangingChars="50" w:hanging="110"/>
                          <w:rPr>
                            <w:color w:val="000000" w:themeColor="text1"/>
                          </w:rPr>
                        </w:pPr>
                        <w:r w:rsidRPr="009B0637">
                          <w:rPr>
                            <w:rFonts w:hint="eastAsia"/>
                            <w:color w:val="000000" w:themeColor="text1"/>
                          </w:rPr>
                          <w:t>○</w:t>
                        </w:r>
                        <w:r w:rsidR="00BE220D" w:rsidRPr="009B0637">
                          <w:rPr>
                            <w:rFonts w:hint="eastAsia"/>
                            <w:color w:val="000000" w:themeColor="text1"/>
                          </w:rPr>
                          <w:t>予防接種（予防接種法）</w:t>
                        </w:r>
                        <w:r w:rsidR="00971ADB" w:rsidRPr="009B0637">
                          <w:rPr>
                            <w:rFonts w:hint="eastAsia"/>
                            <w:color w:val="000000" w:themeColor="text1"/>
                          </w:rPr>
                          <w:t xml:space="preserve">　</w:t>
                        </w:r>
                        <w:r w:rsidRPr="009B0637">
                          <w:rPr>
                            <w:rFonts w:hint="eastAsia"/>
                            <w:color w:val="000000" w:themeColor="text1"/>
                          </w:rPr>
                          <w:t>○</w:t>
                        </w:r>
                        <w:r w:rsidR="00AD02D7" w:rsidRPr="009B0637">
                          <w:rPr>
                            <w:rFonts w:hint="eastAsia"/>
                            <w:color w:val="000000" w:themeColor="text1"/>
                          </w:rPr>
                          <w:t>妊</w:t>
                        </w:r>
                        <w:r w:rsidR="000C664B">
                          <w:rPr>
                            <w:rFonts w:hint="eastAsia"/>
                            <w:color w:val="000000" w:themeColor="text1"/>
                          </w:rPr>
                          <w:t>産</w:t>
                        </w:r>
                        <w:r w:rsidR="00AD02D7" w:rsidRPr="009B0637">
                          <w:rPr>
                            <w:rFonts w:hint="eastAsia"/>
                            <w:color w:val="000000" w:themeColor="text1"/>
                          </w:rPr>
                          <w:t>婦健診</w:t>
                        </w:r>
                        <w:r w:rsidR="004B7C7F">
                          <w:rPr>
                            <w:rFonts w:hint="eastAsia"/>
                            <w:color w:val="000000" w:themeColor="text1"/>
                          </w:rPr>
                          <w:t>（母子保健法）　○</w:t>
                        </w:r>
                        <w:r w:rsidR="00AD02D7" w:rsidRPr="009B0637">
                          <w:rPr>
                            <w:rFonts w:hint="eastAsia"/>
                            <w:color w:val="000000" w:themeColor="text1"/>
                          </w:rPr>
                          <w:t>乳幼児健診</w:t>
                        </w:r>
                        <w:r w:rsidR="00BE220D" w:rsidRPr="009B0637">
                          <w:rPr>
                            <w:rFonts w:hint="eastAsia"/>
                            <w:color w:val="000000" w:themeColor="text1"/>
                          </w:rPr>
                          <w:t>（</w:t>
                        </w:r>
                        <w:r w:rsidR="00AD02D7" w:rsidRPr="009B0637">
                          <w:rPr>
                            <w:rFonts w:hint="eastAsia"/>
                            <w:color w:val="000000" w:themeColor="text1"/>
                          </w:rPr>
                          <w:t>母子保健法</w:t>
                        </w:r>
                        <w:r w:rsidR="00BE220D" w:rsidRPr="009B0637">
                          <w:rPr>
                            <w:rFonts w:hint="eastAsia"/>
                            <w:color w:val="000000" w:themeColor="text1"/>
                          </w:rPr>
                          <w:t>）</w:t>
                        </w:r>
                      </w:p>
                      <w:p w:rsidR="004B7C7F" w:rsidRDefault="00AD02D7" w:rsidP="001D2B00">
                        <w:pPr>
                          <w:ind w:leftChars="58" w:left="238" w:hangingChars="50" w:hanging="110"/>
                          <w:rPr>
                            <w:color w:val="000000" w:themeColor="text1"/>
                          </w:rPr>
                        </w:pPr>
                        <w:r w:rsidRPr="009B0637">
                          <w:rPr>
                            <w:rFonts w:hint="eastAsia"/>
                            <w:color w:val="000000" w:themeColor="text1"/>
                          </w:rPr>
                          <w:t>○育成医療の</w:t>
                        </w:r>
                        <w:r w:rsidR="004B7C7F">
                          <w:rPr>
                            <w:rFonts w:hint="eastAsia"/>
                            <w:color w:val="000000" w:themeColor="text1"/>
                          </w:rPr>
                          <w:t>判定審査</w:t>
                        </w:r>
                        <w:r w:rsidRPr="009B0637">
                          <w:rPr>
                            <w:rFonts w:hint="eastAsia"/>
                            <w:color w:val="000000" w:themeColor="text1"/>
                          </w:rPr>
                          <w:t>（</w:t>
                        </w:r>
                        <w:r w:rsidR="00E348CB">
                          <w:rPr>
                            <w:rFonts w:hint="eastAsia"/>
                            <w:color w:val="000000" w:themeColor="text1"/>
                          </w:rPr>
                          <w:t>障害者総合支援</w:t>
                        </w:r>
                        <w:r w:rsidRPr="009B0637">
                          <w:rPr>
                            <w:rFonts w:hint="eastAsia"/>
                            <w:color w:val="000000" w:themeColor="text1"/>
                          </w:rPr>
                          <w:t>法）</w:t>
                        </w:r>
                      </w:p>
                      <w:p w:rsidR="004B7C7F" w:rsidRDefault="004B7C7F" w:rsidP="001D2B00">
                        <w:pPr>
                          <w:ind w:leftChars="58" w:left="238" w:hangingChars="50" w:hanging="110"/>
                          <w:rPr>
                            <w:color w:val="000000" w:themeColor="text1"/>
                          </w:rPr>
                        </w:pPr>
                        <w:r>
                          <w:rPr>
                            <w:rFonts w:hint="eastAsia"/>
                            <w:color w:val="000000" w:themeColor="text1"/>
                          </w:rPr>
                          <w:t>○障害者支援区分等の認定審査（障害者総合支援法）</w:t>
                        </w:r>
                      </w:p>
                      <w:p w:rsidR="00E348CB" w:rsidRDefault="00AD02D7" w:rsidP="001D2B00">
                        <w:pPr>
                          <w:ind w:leftChars="58" w:left="238" w:hangingChars="50" w:hanging="110"/>
                          <w:rPr>
                            <w:color w:val="000000" w:themeColor="text1"/>
                          </w:rPr>
                        </w:pPr>
                        <w:r w:rsidRPr="009B0637">
                          <w:rPr>
                            <w:rFonts w:hint="eastAsia"/>
                            <w:color w:val="000000" w:themeColor="text1"/>
                          </w:rPr>
                          <w:t>○</w:t>
                        </w:r>
                        <w:r w:rsidR="009B0637" w:rsidRPr="009B0637">
                          <w:rPr>
                            <w:rFonts w:hint="eastAsia"/>
                            <w:color w:val="000000" w:themeColor="text1"/>
                          </w:rPr>
                          <w:t>医療扶助における業務嘱託医（生活保護法）</w:t>
                        </w:r>
                      </w:p>
                      <w:p w:rsidR="00BE220D" w:rsidRPr="009B0637" w:rsidRDefault="00BB209B" w:rsidP="001D2B00">
                        <w:pPr>
                          <w:ind w:leftChars="58" w:left="238" w:hangingChars="50" w:hanging="110"/>
                          <w:rPr>
                            <w:color w:val="000000" w:themeColor="text1"/>
                          </w:rPr>
                        </w:pPr>
                        <w:r w:rsidRPr="009B0637">
                          <w:rPr>
                            <w:rFonts w:hint="eastAsia"/>
                            <w:color w:val="000000" w:themeColor="text1"/>
                          </w:rPr>
                          <w:t>○</w:t>
                        </w:r>
                        <w:r w:rsidR="00BE220D" w:rsidRPr="009B0637">
                          <w:rPr>
                            <w:rFonts w:hint="eastAsia"/>
                            <w:color w:val="000000" w:themeColor="text1"/>
                          </w:rPr>
                          <w:t>介護認定審査（介護保険法）</w:t>
                        </w:r>
                        <w:r w:rsidR="00E348CB">
                          <w:rPr>
                            <w:rFonts w:hint="eastAsia"/>
                            <w:color w:val="000000" w:themeColor="text1"/>
                          </w:rPr>
                          <w:t xml:space="preserve">　○学校医（学校保健安全法）</w:t>
                        </w:r>
                      </w:p>
                    </w:txbxContent>
                  </v:textbox>
                </v:rect>
                <v:rect id="正方形/長方形 2" o:spid="_x0000_s1028" style="position:absolute;left:1293;width:863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" fillcolor="window" stroked="f" strokeweight="1pt">
                  <v:textbox style="mso-fit-shape-to-text:t" inset="0,0,0,0">
                    <w:txbxContent>
                      <w:p w:rsidR="00BE220D" w:rsidRPr="00BE220D" w:rsidRDefault="00BE220D" w:rsidP="00971ADB">
                        <w:pPr>
                          <w:jc w:val="left"/>
                          <w:rPr>
                            <w:color w:val="000000" w:themeColor="text1"/>
                          </w:rPr>
                        </w:pPr>
                        <w:r>
                          <w:rPr>
                            <w:rFonts w:hint="eastAsia"/>
                            <w:color w:val="000000" w:themeColor="text1"/>
                          </w:rPr>
                          <w:t>［</w:t>
                        </w:r>
                        <w:r>
                          <w:rPr>
                            <w:rFonts w:hint="eastAsia"/>
                            <w:color w:val="000000" w:themeColor="text1"/>
                          </w:rPr>
                          <w:t>事業</w:t>
                        </w:r>
                        <w:r w:rsidR="00BB209B">
                          <w:rPr>
                            <w:rFonts w:hint="eastAsia"/>
                            <w:color w:val="000000" w:themeColor="text1"/>
                          </w:rPr>
                          <w:t>の</w:t>
                        </w:r>
                        <w:r>
                          <w:rPr>
                            <w:rFonts w:hint="eastAsia"/>
                            <w:color w:val="000000" w:themeColor="text1"/>
                          </w:rPr>
                          <w:t>例］</w:t>
                        </w:r>
                      </w:p>
                    </w:txbxContent>
                  </v:textbox>
                </v:rect>
              </v:group>
            </w:pict>
          </mc:Fallback>
        </mc:AlternateContent>
      </w:r>
    </w:p>
    <w:p w:rsidR="00BE220D" w:rsidRPr="009B0637" w:rsidRDefault="00BE220D" w:rsidP="00CC2001">
      <w:pPr>
        <w:ind w:leftChars="8" w:left="238" w:hangingChars="100" w:hanging="220"/>
      </w:pPr>
    </w:p>
    <w:p w:rsidR="00CC2001" w:rsidRDefault="00CC2001" w:rsidP="00CC2001">
      <w:pPr>
        <w:ind w:leftChars="8" w:left="238" w:hangingChars="100" w:hanging="220"/>
      </w:pPr>
    </w:p>
    <w:p w:rsidR="007A0D71" w:rsidRDefault="007A0D71" w:rsidP="00CC2001">
      <w:pPr>
        <w:ind w:leftChars="8" w:left="238" w:hangingChars="100" w:hanging="220"/>
      </w:pPr>
    </w:p>
    <w:p w:rsidR="007A0D71" w:rsidRPr="009B0637" w:rsidRDefault="007A0D71" w:rsidP="00CC2001">
      <w:pPr>
        <w:ind w:leftChars="8" w:left="238" w:hangingChars="100" w:hanging="220"/>
      </w:pPr>
    </w:p>
    <w:p w:rsidR="00AD02D7" w:rsidRPr="009B0637" w:rsidRDefault="00AD02D7" w:rsidP="00CC2001">
      <w:pPr>
        <w:ind w:leftChars="8" w:left="238" w:hangingChars="100" w:hanging="220"/>
      </w:pPr>
    </w:p>
    <w:p w:rsidR="00BE220D" w:rsidRDefault="00BE220D" w:rsidP="007E64E5">
      <w:pPr>
        <w:ind w:leftChars="8" w:left="238" w:hangingChars="100" w:hanging="220"/>
      </w:pPr>
    </w:p>
    <w:p w:rsidR="004B7C7F" w:rsidRPr="009B0637" w:rsidRDefault="004B7C7F" w:rsidP="007E64E5">
      <w:pPr>
        <w:ind w:leftChars="8" w:left="238" w:hangingChars="100" w:hanging="220"/>
      </w:pPr>
    </w:p>
    <w:p w:rsidR="00BE220D" w:rsidRPr="009B0637" w:rsidRDefault="00971ADB" w:rsidP="007E64E5">
      <w:pPr>
        <w:ind w:leftChars="8" w:left="238" w:hangingChars="100" w:hanging="220"/>
      </w:pPr>
      <w:r w:rsidRPr="009B0637">
        <w:rPr>
          <w:rFonts w:hint="eastAsia"/>
        </w:rPr>
        <w:t>４</w:t>
      </w:r>
      <w:r w:rsidR="007E64E5" w:rsidRPr="009B0637">
        <w:rPr>
          <w:rFonts w:hint="eastAsia"/>
        </w:rPr>
        <w:t xml:space="preserve">　</w:t>
      </w:r>
      <w:r w:rsidR="00BE220D" w:rsidRPr="009B0637">
        <w:rPr>
          <w:rFonts w:hint="eastAsia"/>
        </w:rPr>
        <w:t>市が一般社団法人南那珂医師会に委託して実施する事業に積極的に協力する意思を有すること。</w:t>
      </w:r>
    </w:p>
    <w:p w:rsidR="00BE220D" w:rsidRDefault="00971ADB" w:rsidP="00D220CC">
      <w:pPr>
        <w:ind w:left="220" w:hangingChars="100" w:hanging="220"/>
      </w:pPr>
      <w:r w:rsidRPr="009B0637">
        <w:rPr>
          <w:rFonts w:hint="eastAsia"/>
          <w:noProof/>
        </w:rPr>
        <mc:AlternateContent>
          <mc:Choice Requires="wpg">
            <w:drawing>
              <wp:anchor distT="0" distB="0" distL="114300" distR="114300" simplePos="0" relativeHeight="251663360" behindDoc="0" locked="0" layoutInCell="1" allowOverlap="1" wp14:anchorId="1FA3C190" wp14:editId="6845775E">
                <wp:simplePos x="0" y="0"/>
                <wp:positionH relativeFrom="column">
                  <wp:posOffset>159385</wp:posOffset>
                </wp:positionH>
                <wp:positionV relativeFrom="paragraph">
                  <wp:posOffset>9525</wp:posOffset>
                </wp:positionV>
                <wp:extent cx="5779135" cy="584642"/>
                <wp:effectExtent l="0" t="0" r="12065" b="25400"/>
                <wp:wrapNone/>
                <wp:docPr id="4" name="グループ化 4"/>
                <wp:cNvGraphicFramePr/>
                <a:graphic xmlns:a="http://schemas.openxmlformats.org/drawingml/2006/main">
                  <a:graphicData uri="http://schemas.microsoft.com/office/word/2010/wordprocessingGroup">
                    <wpg:wgp>
                      <wpg:cNvGrpSpPr/>
                      <wpg:grpSpPr>
                        <a:xfrm>
                          <a:off x="0" y="0"/>
                          <a:ext cx="5779135" cy="584642"/>
                          <a:chOff x="0" y="0"/>
                          <a:chExt cx="5779135" cy="584642"/>
                        </a:xfrm>
                      </wpg:grpSpPr>
                      <wps:wsp>
                        <wps:cNvPr id="5" name="正方形/長方形 5"/>
                        <wps:cNvSpPr/>
                        <wps:spPr>
                          <a:xfrm>
                            <a:off x="0" y="146124"/>
                            <a:ext cx="5779135" cy="43851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71ADB" w:rsidRPr="00BE220D" w:rsidRDefault="00BB209B" w:rsidP="001D2B00">
                              <w:pPr>
                                <w:ind w:leftChars="58" w:left="238" w:hangingChars="50" w:hanging="110"/>
                                <w:rPr>
                                  <w:color w:val="000000" w:themeColor="text1"/>
                                </w:rPr>
                              </w:pPr>
                              <w:r w:rsidRPr="009B0637">
                                <w:rPr>
                                  <w:rFonts w:hint="eastAsia"/>
                                  <w:color w:val="000000" w:themeColor="text1"/>
                                </w:rPr>
                                <w:t>○</w:t>
                              </w:r>
                              <w:r w:rsidR="00971ADB" w:rsidRPr="009B0637">
                                <w:rPr>
                                  <w:rFonts w:hint="eastAsia"/>
                                  <w:color w:val="000000" w:themeColor="text1"/>
                                </w:rPr>
                                <w:t xml:space="preserve">日南市初期夜間急病センター管理運営業務　</w:t>
                              </w:r>
                              <w:r w:rsidRPr="009B0637">
                                <w:rPr>
                                  <w:rFonts w:hint="eastAsia"/>
                                  <w:color w:val="000000" w:themeColor="text1"/>
                                </w:rPr>
                                <w:t>○</w:t>
                              </w:r>
                              <w:r w:rsidR="00971ADB" w:rsidRPr="009B0637">
                                <w:rPr>
                                  <w:rFonts w:hint="eastAsia"/>
                                  <w:color w:val="000000" w:themeColor="text1"/>
                                </w:rPr>
                                <w:t>在宅当番・救急医療情報提供実施事業</w:t>
                              </w:r>
                            </w:p>
                          </w:txbxContent>
                        </wps:txbx>
                        <wps:bodyPr rot="0" spcFirstLastPara="0" vertOverflow="overflow" horzOverflow="overflow" vert="horz" wrap="square" lIns="36000" tIns="72000" rIns="36000" bIns="0" numCol="1" spcCol="0" rtlCol="0" fromWordArt="0" anchor="t" anchorCtr="0" forceAA="0" compatLnSpc="1">
                          <a:prstTxWarp prst="textNoShape">
                            <a:avLst/>
                          </a:prstTxWarp>
                          <a:noAutofit/>
                        </wps:bodyPr>
                      </wps:wsp>
                      <wps:wsp>
                        <wps:cNvPr id="6" name="正方形/長方形 6"/>
                        <wps:cNvSpPr/>
                        <wps:spPr>
                          <a:xfrm>
                            <a:off x="129355" y="0"/>
                            <a:ext cx="863600" cy="241300"/>
                          </a:xfrm>
                          <a:prstGeom prst="rect">
                            <a:avLst/>
                          </a:prstGeom>
                          <a:solidFill>
                            <a:sysClr val="window" lastClr="FFFFFF"/>
                          </a:solidFill>
                          <a:ln w="12700" cap="flat" cmpd="sng" algn="ctr">
                            <a:noFill/>
                            <a:prstDash val="solid"/>
                            <a:miter lim="800000"/>
                          </a:ln>
                          <a:effectLst/>
                        </wps:spPr>
                        <wps:txbx>
                          <w:txbxContent>
                            <w:p w:rsidR="00971ADB" w:rsidRPr="00BE220D" w:rsidRDefault="00971ADB" w:rsidP="00971ADB">
                              <w:pPr>
                                <w:jc w:val="left"/>
                                <w:rPr>
                                  <w:color w:val="000000" w:themeColor="text1"/>
                                </w:rPr>
                              </w:pPr>
                              <w:r>
                                <w:rPr>
                                  <w:rFonts w:hint="eastAsia"/>
                                  <w:color w:val="000000" w:themeColor="text1"/>
                                </w:rPr>
                                <w:t>［</w:t>
                              </w:r>
                              <w:r>
                                <w:rPr>
                                  <w:rFonts w:hint="eastAsia"/>
                                  <w:color w:val="000000" w:themeColor="text1"/>
                                </w:rPr>
                                <w:t>事業</w:t>
                              </w:r>
                              <w:r w:rsidR="00BB209B">
                                <w:rPr>
                                  <w:rFonts w:hint="eastAsia"/>
                                  <w:color w:val="000000" w:themeColor="text1"/>
                                </w:rPr>
                                <w:t>の</w:t>
                              </w:r>
                              <w:r>
                                <w:rPr>
                                  <w:rFonts w:hint="eastAsia"/>
                                  <w:color w:val="000000" w:themeColor="text1"/>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FA3C190" id="グループ化 4" o:spid="_x0000_s1029" style="position:absolute;left:0;text-align:left;margin-left:12.55pt;margin-top:.75pt;width:455.05pt;height:46.05pt;z-index:251663360;mso-width-relative:margin;mso-height-relative:margin" coordsize="57791,5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">
                <v:rect id="正方形/長方形 5" o:spid="_x0000_s1030" style="position:absolute;top:1461;width:57791;height: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" fillcolor="window" strokecolor="windowText" strokeweight="1pt">
                  <v:textbox inset="1mm,2mm,1mm,0">
                    <w:txbxContent>
                      <w:p w:rsidR="00971ADB" w:rsidRPr="00BE220D" w:rsidRDefault="00BB209B" w:rsidP="001D2B00">
                        <w:pPr>
                          <w:ind w:leftChars="58" w:left="238" w:hangingChars="50" w:hanging="110"/>
                          <w:rPr>
                            <w:color w:val="000000" w:themeColor="text1"/>
                          </w:rPr>
                        </w:pPr>
                        <w:r w:rsidRPr="009B0637">
                          <w:rPr>
                            <w:rFonts w:hint="eastAsia"/>
                            <w:color w:val="000000" w:themeColor="text1"/>
                          </w:rPr>
                          <w:t>○</w:t>
                        </w:r>
                        <w:r w:rsidR="00971ADB" w:rsidRPr="009B0637">
                          <w:rPr>
                            <w:rFonts w:hint="eastAsia"/>
                            <w:color w:val="000000" w:themeColor="text1"/>
                          </w:rPr>
                          <w:t xml:space="preserve">日南市初期夜間急病センター管理運営業務　</w:t>
                        </w:r>
                        <w:r w:rsidRPr="009B0637">
                          <w:rPr>
                            <w:rFonts w:hint="eastAsia"/>
                            <w:color w:val="000000" w:themeColor="text1"/>
                          </w:rPr>
                          <w:t>○</w:t>
                        </w:r>
                        <w:r w:rsidR="00971ADB" w:rsidRPr="009B0637">
                          <w:rPr>
                            <w:rFonts w:hint="eastAsia"/>
                            <w:color w:val="000000" w:themeColor="text1"/>
                          </w:rPr>
                          <w:t>在宅当番・救急医療情報提供実施事業</w:t>
                        </w:r>
                      </w:p>
                    </w:txbxContent>
                  </v:textbox>
                </v:rect>
                <v:rect id="正方形/長方形 6" o:spid="_x0000_s1031" style="position:absolute;left:1293;width:863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" fillcolor="window" stroked="f" strokeweight="1pt">
                  <v:textbox style="mso-fit-shape-to-text:t" inset="0,0,0,0">
                    <w:txbxContent>
                      <w:p w:rsidR="00971ADB" w:rsidRPr="00BE220D" w:rsidRDefault="00971ADB" w:rsidP="00971ADB">
                        <w:pPr>
                          <w:jc w:val="left"/>
                          <w:rPr>
                            <w:color w:val="000000" w:themeColor="text1"/>
                          </w:rPr>
                        </w:pPr>
                        <w:r>
                          <w:rPr>
                            <w:rFonts w:hint="eastAsia"/>
                            <w:color w:val="000000" w:themeColor="text1"/>
                          </w:rPr>
                          <w:t>［</w:t>
                        </w:r>
                        <w:r>
                          <w:rPr>
                            <w:rFonts w:hint="eastAsia"/>
                            <w:color w:val="000000" w:themeColor="text1"/>
                          </w:rPr>
                          <w:t>事業</w:t>
                        </w:r>
                        <w:r w:rsidR="00BB209B">
                          <w:rPr>
                            <w:rFonts w:hint="eastAsia"/>
                            <w:color w:val="000000" w:themeColor="text1"/>
                          </w:rPr>
                          <w:t>の</w:t>
                        </w:r>
                        <w:r>
                          <w:rPr>
                            <w:rFonts w:hint="eastAsia"/>
                            <w:color w:val="000000" w:themeColor="text1"/>
                          </w:rPr>
                          <w:t>例］</w:t>
                        </w:r>
                      </w:p>
                    </w:txbxContent>
                  </v:textbox>
                </v:rect>
              </v:group>
            </w:pict>
          </mc:Fallback>
        </mc:AlternateContent>
      </w:r>
    </w:p>
    <w:p w:rsidR="00971ADB" w:rsidRDefault="00971ADB" w:rsidP="00D220CC">
      <w:pPr>
        <w:ind w:left="220" w:hangingChars="100" w:hanging="220"/>
      </w:pPr>
    </w:p>
    <w:p w:rsidR="00971ADB" w:rsidRDefault="00971ADB" w:rsidP="00D220CC">
      <w:pPr>
        <w:ind w:left="220" w:hangingChars="100" w:hanging="220"/>
      </w:pPr>
    </w:p>
    <w:p w:rsidR="00BB209B" w:rsidRDefault="00BB209B" w:rsidP="00D220CC">
      <w:pPr>
        <w:ind w:left="220" w:hangingChars="100" w:hanging="220"/>
      </w:pPr>
    </w:p>
    <w:p w:rsidR="00D220CC" w:rsidRDefault="00971ADB" w:rsidP="00D220CC">
      <w:pPr>
        <w:ind w:left="220" w:hangingChars="100" w:hanging="220"/>
      </w:pPr>
      <w:r>
        <w:rPr>
          <w:rFonts w:hint="eastAsia"/>
        </w:rPr>
        <w:t>５</w:t>
      </w:r>
      <w:r w:rsidR="00D220CC">
        <w:rPr>
          <w:rFonts w:hint="eastAsia"/>
        </w:rPr>
        <w:t xml:space="preserve">　日南市補助金等交付規則（平成</w:t>
      </w:r>
      <w:r w:rsidR="00D220CC">
        <w:rPr>
          <w:rFonts w:hint="eastAsia"/>
          <w:kern w:val="0"/>
        </w:rPr>
        <w:t>2</w:t>
      </w:r>
      <w:r w:rsidR="00D220CC">
        <w:rPr>
          <w:kern w:val="0"/>
        </w:rPr>
        <w:t>1</w:t>
      </w:r>
      <w:r w:rsidR="00D220CC">
        <w:rPr>
          <w:rFonts w:hint="eastAsia"/>
        </w:rPr>
        <w:t>年日南市規則第</w:t>
      </w:r>
      <w:r w:rsidR="00D220CC">
        <w:rPr>
          <w:rFonts w:hint="eastAsia"/>
          <w:kern w:val="0"/>
        </w:rPr>
        <w:t>5</w:t>
      </w:r>
      <w:r w:rsidR="00D220CC">
        <w:rPr>
          <w:kern w:val="0"/>
        </w:rPr>
        <w:t>1</w:t>
      </w:r>
      <w:r w:rsidR="00D220CC">
        <w:rPr>
          <w:rFonts w:hint="eastAsia"/>
        </w:rPr>
        <w:t>号）及び</w:t>
      </w:r>
      <w:r w:rsidR="00C434C9">
        <w:rPr>
          <w:rFonts w:hint="eastAsia"/>
        </w:rPr>
        <w:t>宮崎県日南市診療所開設・承継</w:t>
      </w:r>
      <w:r w:rsidR="00E33C42">
        <w:rPr>
          <w:rFonts w:hint="eastAsia"/>
        </w:rPr>
        <w:t>支援</w:t>
      </w:r>
      <w:r w:rsidR="00C434C9">
        <w:rPr>
          <w:rFonts w:hint="eastAsia"/>
        </w:rPr>
        <w:t>事業補助金</w:t>
      </w:r>
      <w:r w:rsidR="00D220CC">
        <w:rPr>
          <w:rFonts w:hint="eastAsia"/>
        </w:rPr>
        <w:t>交付要綱の規定を順守すること。</w:t>
      </w:r>
    </w:p>
    <w:p w:rsidR="009F565A" w:rsidRDefault="009F565A">
      <w:bookmarkStart w:id="0" w:name="_GoBack"/>
      <w:bookmarkEnd w:id="0"/>
    </w:p>
    <w:sectPr w:rsidR="009F565A" w:rsidSect="00983D8B">
      <w:pgSz w:w="11906" w:h="16838"/>
      <w:pgMar w:top="1418"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E8A" w:rsidRDefault="00046E8A" w:rsidP="00D80493">
      <w:pPr>
        <w:spacing w:line="240" w:lineRule="auto"/>
      </w:pPr>
      <w:r>
        <w:separator/>
      </w:r>
    </w:p>
  </w:endnote>
  <w:endnote w:type="continuationSeparator" w:id="0">
    <w:p w:rsidR="00046E8A" w:rsidRDefault="00046E8A" w:rsidP="00D80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メイリオ">
    <w:altName w:val="MS Minch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E8A" w:rsidRDefault="00046E8A" w:rsidP="00D80493">
      <w:pPr>
        <w:spacing w:line="240" w:lineRule="auto"/>
      </w:pPr>
      <w:r>
        <w:separator/>
      </w:r>
    </w:p>
  </w:footnote>
  <w:footnote w:type="continuationSeparator" w:id="0">
    <w:p w:rsidR="00046E8A" w:rsidRDefault="00046E8A" w:rsidP="00D804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6A"/>
    <w:rsid w:val="00043445"/>
    <w:rsid w:val="0004669B"/>
    <w:rsid w:val="00046E8A"/>
    <w:rsid w:val="00082503"/>
    <w:rsid w:val="000908F7"/>
    <w:rsid w:val="000A10C9"/>
    <w:rsid w:val="000B4428"/>
    <w:rsid w:val="000C664B"/>
    <w:rsid w:val="000E456C"/>
    <w:rsid w:val="0012287C"/>
    <w:rsid w:val="00133F11"/>
    <w:rsid w:val="00150622"/>
    <w:rsid w:val="001A679F"/>
    <w:rsid w:val="001B253E"/>
    <w:rsid w:val="001D1012"/>
    <w:rsid w:val="001D2649"/>
    <w:rsid w:val="001D2B00"/>
    <w:rsid w:val="001E0E71"/>
    <w:rsid w:val="001E1CA6"/>
    <w:rsid w:val="001E393D"/>
    <w:rsid w:val="001F1F5C"/>
    <w:rsid w:val="00203E45"/>
    <w:rsid w:val="00233C86"/>
    <w:rsid w:val="00251C79"/>
    <w:rsid w:val="00261325"/>
    <w:rsid w:val="002E54CE"/>
    <w:rsid w:val="00301380"/>
    <w:rsid w:val="00325D11"/>
    <w:rsid w:val="003561E5"/>
    <w:rsid w:val="003676BE"/>
    <w:rsid w:val="00377E13"/>
    <w:rsid w:val="003B2B94"/>
    <w:rsid w:val="003C3801"/>
    <w:rsid w:val="00403E3C"/>
    <w:rsid w:val="00407C55"/>
    <w:rsid w:val="00420A19"/>
    <w:rsid w:val="0042212C"/>
    <w:rsid w:val="00424328"/>
    <w:rsid w:val="004B51BD"/>
    <w:rsid w:val="004B7C7F"/>
    <w:rsid w:val="004E1525"/>
    <w:rsid w:val="00514EBA"/>
    <w:rsid w:val="0051637A"/>
    <w:rsid w:val="00516A65"/>
    <w:rsid w:val="00544751"/>
    <w:rsid w:val="00554264"/>
    <w:rsid w:val="005A706A"/>
    <w:rsid w:val="005B7E6A"/>
    <w:rsid w:val="00611733"/>
    <w:rsid w:val="006269A3"/>
    <w:rsid w:val="00634302"/>
    <w:rsid w:val="00663291"/>
    <w:rsid w:val="00666DA0"/>
    <w:rsid w:val="006723FF"/>
    <w:rsid w:val="00677BBF"/>
    <w:rsid w:val="00695BA6"/>
    <w:rsid w:val="006E029A"/>
    <w:rsid w:val="00716ACE"/>
    <w:rsid w:val="00721561"/>
    <w:rsid w:val="0075034A"/>
    <w:rsid w:val="0075419E"/>
    <w:rsid w:val="00755D85"/>
    <w:rsid w:val="007A0D71"/>
    <w:rsid w:val="007A249E"/>
    <w:rsid w:val="007C5F6B"/>
    <w:rsid w:val="007E64E5"/>
    <w:rsid w:val="007F5E97"/>
    <w:rsid w:val="00813834"/>
    <w:rsid w:val="00857842"/>
    <w:rsid w:val="008664C8"/>
    <w:rsid w:val="008738AA"/>
    <w:rsid w:val="008A6403"/>
    <w:rsid w:val="00903EA6"/>
    <w:rsid w:val="00925B08"/>
    <w:rsid w:val="00941C43"/>
    <w:rsid w:val="00971ADB"/>
    <w:rsid w:val="00983D8B"/>
    <w:rsid w:val="0099177C"/>
    <w:rsid w:val="009A5038"/>
    <w:rsid w:val="009B0637"/>
    <w:rsid w:val="009B10CE"/>
    <w:rsid w:val="009C3F6B"/>
    <w:rsid w:val="009D1929"/>
    <w:rsid w:val="009E0DB3"/>
    <w:rsid w:val="009F565A"/>
    <w:rsid w:val="009F5DFB"/>
    <w:rsid w:val="00A23787"/>
    <w:rsid w:val="00A3281D"/>
    <w:rsid w:val="00A34811"/>
    <w:rsid w:val="00A41AEF"/>
    <w:rsid w:val="00A73E4C"/>
    <w:rsid w:val="00AC59BD"/>
    <w:rsid w:val="00AC64F9"/>
    <w:rsid w:val="00AD02D7"/>
    <w:rsid w:val="00AE3FE2"/>
    <w:rsid w:val="00B03F5C"/>
    <w:rsid w:val="00B06B50"/>
    <w:rsid w:val="00B32C63"/>
    <w:rsid w:val="00B36A5F"/>
    <w:rsid w:val="00B36ED3"/>
    <w:rsid w:val="00B3791C"/>
    <w:rsid w:val="00B630F7"/>
    <w:rsid w:val="00BA4F6B"/>
    <w:rsid w:val="00BB209B"/>
    <w:rsid w:val="00BD0FA6"/>
    <w:rsid w:val="00BE220D"/>
    <w:rsid w:val="00BE4CC5"/>
    <w:rsid w:val="00C1590C"/>
    <w:rsid w:val="00C434C9"/>
    <w:rsid w:val="00C87071"/>
    <w:rsid w:val="00C92001"/>
    <w:rsid w:val="00CB6A32"/>
    <w:rsid w:val="00CC2001"/>
    <w:rsid w:val="00CD3EFC"/>
    <w:rsid w:val="00CD477D"/>
    <w:rsid w:val="00CE7191"/>
    <w:rsid w:val="00D220CC"/>
    <w:rsid w:val="00D4053C"/>
    <w:rsid w:val="00D43683"/>
    <w:rsid w:val="00D80493"/>
    <w:rsid w:val="00D94A63"/>
    <w:rsid w:val="00E1482E"/>
    <w:rsid w:val="00E15ABB"/>
    <w:rsid w:val="00E21BCF"/>
    <w:rsid w:val="00E2592A"/>
    <w:rsid w:val="00E33C42"/>
    <w:rsid w:val="00E348CB"/>
    <w:rsid w:val="00E41E6C"/>
    <w:rsid w:val="00E423FC"/>
    <w:rsid w:val="00E67A8F"/>
    <w:rsid w:val="00E848EA"/>
    <w:rsid w:val="00EB2C85"/>
    <w:rsid w:val="00EF2869"/>
    <w:rsid w:val="00F00035"/>
    <w:rsid w:val="00F57F0B"/>
    <w:rsid w:val="00F8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A78DD6A"/>
  <w15:chartTrackingRefBased/>
  <w15:docId w15:val="{550A59AF-5CE1-46E0-8368-7837DC6F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3E45"/>
    <w:rPr>
      <w:rFonts w:ascii="BIZ UDゴシック" w:eastAsia="BIZ UDゴシック" w:hAnsi="BIZ UDゴシック" w:cs="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493"/>
    <w:pPr>
      <w:tabs>
        <w:tab w:val="center" w:pos="4252"/>
        <w:tab w:val="right" w:pos="8504"/>
      </w:tabs>
      <w:snapToGrid w:val="0"/>
    </w:pPr>
  </w:style>
  <w:style w:type="character" w:customStyle="1" w:styleId="a4">
    <w:name w:val="ヘッダー (文字)"/>
    <w:basedOn w:val="a0"/>
    <w:link w:val="a3"/>
    <w:uiPriority w:val="99"/>
    <w:rsid w:val="00D80493"/>
    <w:rPr>
      <w:rFonts w:ascii="メイリオ" w:eastAsia="メイリオ" w:hAnsi="メイリオ" w:cs="メイリオ"/>
      <w:sz w:val="24"/>
      <w:szCs w:val="24"/>
    </w:rPr>
  </w:style>
  <w:style w:type="paragraph" w:styleId="a5">
    <w:name w:val="footer"/>
    <w:basedOn w:val="a"/>
    <w:link w:val="a6"/>
    <w:uiPriority w:val="99"/>
    <w:unhideWhenUsed/>
    <w:rsid w:val="00D80493"/>
    <w:pPr>
      <w:tabs>
        <w:tab w:val="center" w:pos="4252"/>
        <w:tab w:val="right" w:pos="8504"/>
      </w:tabs>
      <w:snapToGrid w:val="0"/>
    </w:pPr>
  </w:style>
  <w:style w:type="character" w:customStyle="1" w:styleId="a6">
    <w:name w:val="フッター (文字)"/>
    <w:basedOn w:val="a0"/>
    <w:link w:val="a5"/>
    <w:uiPriority w:val="99"/>
    <w:rsid w:val="00D80493"/>
    <w:rPr>
      <w:rFonts w:ascii="メイリオ" w:eastAsia="メイリオ" w:hAnsi="メイリオ" w:cs="メイリオ"/>
      <w:sz w:val="24"/>
      <w:szCs w:val="24"/>
    </w:rPr>
  </w:style>
  <w:style w:type="table" w:styleId="a7">
    <w:name w:val="Table Grid"/>
    <w:basedOn w:val="a1"/>
    <w:uiPriority w:val="39"/>
    <w:rsid w:val="005163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0D7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D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隆志</dc:creator>
  <cp:keywords/>
  <dc:description/>
  <cp:lastModifiedBy>渡邊　美佳</cp:lastModifiedBy>
  <cp:revision>2</cp:revision>
  <cp:lastPrinted>2024-03-25T04:47:00Z</cp:lastPrinted>
  <dcterms:created xsi:type="dcterms:W3CDTF">2024-05-16T06:38:00Z</dcterms:created>
  <dcterms:modified xsi:type="dcterms:W3CDTF">2024-05-16T06:38:00Z</dcterms:modified>
</cp:coreProperties>
</file>